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435AD" w14:textId="77777777" w:rsidR="00B40DC3" w:rsidRPr="00B006DC" w:rsidRDefault="005A1D92">
      <w:pPr>
        <w:rPr>
          <w:rFonts w:ascii="Arial" w:hAnsi="Arial" w:cs="Arial"/>
          <w:b/>
          <w:sz w:val="24"/>
          <w:szCs w:val="24"/>
        </w:rPr>
      </w:pPr>
      <w:r w:rsidRPr="00B006DC">
        <w:rPr>
          <w:rFonts w:ascii="Arial" w:hAnsi="Arial" w:cs="Arial"/>
          <w:b/>
          <w:sz w:val="24"/>
          <w:szCs w:val="24"/>
        </w:rPr>
        <w:t>Verwijzen naar geestelijk verzorger</w:t>
      </w:r>
    </w:p>
    <w:p w14:paraId="179C3326" w14:textId="77777777" w:rsidR="005A1D92" w:rsidRDefault="005A1D92">
      <w:pPr>
        <w:rPr>
          <w:rFonts w:ascii="Arial" w:hAnsi="Arial" w:cs="Arial"/>
          <w:sz w:val="24"/>
          <w:szCs w:val="24"/>
        </w:rPr>
      </w:pPr>
      <w:r w:rsidRPr="005A1D92">
        <w:rPr>
          <w:rFonts w:ascii="Arial" w:hAnsi="Arial" w:cs="Arial"/>
          <w:sz w:val="24"/>
          <w:szCs w:val="24"/>
        </w:rPr>
        <w:t xml:space="preserve">Een geestelijk verzorger is een </w:t>
      </w:r>
      <w:r w:rsidR="00315B50" w:rsidRPr="005A1D92">
        <w:rPr>
          <w:rFonts w:ascii="Arial" w:hAnsi="Arial" w:cs="Arial"/>
          <w:sz w:val="24"/>
          <w:szCs w:val="24"/>
        </w:rPr>
        <w:t>professional</w:t>
      </w:r>
      <w:r w:rsidRPr="005A1D92">
        <w:rPr>
          <w:rFonts w:ascii="Arial" w:hAnsi="Arial" w:cs="Arial"/>
          <w:sz w:val="24"/>
          <w:szCs w:val="24"/>
        </w:rPr>
        <w:t xml:space="preserve"> die gespecialiseerd is in spirituele zorg. Geestelijk verzorgers zijn meestal (maar niet altijd)</w:t>
      </w:r>
      <w:r>
        <w:rPr>
          <w:rFonts w:ascii="Arial" w:hAnsi="Arial" w:cs="Arial"/>
          <w:sz w:val="24"/>
          <w:szCs w:val="24"/>
        </w:rPr>
        <w:t xml:space="preserve"> verbonden met een religieuze of levensbeschouwelijke traditie. Op grond van professionaliteit kunnen zij echter ook spirituele zorg verlenen aan patiënten uit andere religieuze en levensbeschouwelijke tradities.</w:t>
      </w:r>
    </w:p>
    <w:p w14:paraId="5E62F1AC" w14:textId="77777777" w:rsidR="005A1D92" w:rsidRDefault="005A1D92">
      <w:pPr>
        <w:rPr>
          <w:rFonts w:ascii="Arial" w:hAnsi="Arial" w:cs="Arial"/>
          <w:sz w:val="24"/>
          <w:szCs w:val="24"/>
        </w:rPr>
      </w:pPr>
      <w:r>
        <w:rPr>
          <w:rFonts w:ascii="Arial" w:hAnsi="Arial" w:cs="Arial"/>
          <w:sz w:val="24"/>
          <w:szCs w:val="24"/>
        </w:rPr>
        <w:t>Op basis van zijn functie kan een geestelijk verzorger op eigen initiatief contact leggen met cliënten en naasten. In veel gevallen zal het contact echter ontstaan doordat de geestelijk verzorger reeds deel uit maakt van het zorgteam. Ook kan een zorgverlener zelf doorverwijzen naar een geestelijk verzorger.</w:t>
      </w:r>
    </w:p>
    <w:p w14:paraId="14DE4E85" w14:textId="77777777" w:rsidR="005A1D92" w:rsidRDefault="005A1D92">
      <w:pPr>
        <w:rPr>
          <w:rFonts w:ascii="Arial" w:hAnsi="Arial" w:cs="Arial"/>
          <w:sz w:val="24"/>
          <w:szCs w:val="24"/>
        </w:rPr>
      </w:pPr>
      <w:r>
        <w:rPr>
          <w:rFonts w:ascii="Arial" w:hAnsi="Arial" w:cs="Arial"/>
          <w:sz w:val="24"/>
          <w:szCs w:val="24"/>
        </w:rPr>
        <w:t>Doorverwijzing naar een geestelijk verzorger is gewenst wanneer:</w:t>
      </w:r>
    </w:p>
    <w:p w14:paraId="2F770189" w14:textId="77777777" w:rsidR="005A1D92" w:rsidRDefault="005A1D92" w:rsidP="005A1D92">
      <w:pPr>
        <w:pStyle w:val="Lijstalinea"/>
        <w:numPr>
          <w:ilvl w:val="0"/>
          <w:numId w:val="1"/>
        </w:numPr>
        <w:rPr>
          <w:rFonts w:ascii="Arial" w:hAnsi="Arial" w:cs="Arial"/>
          <w:sz w:val="24"/>
          <w:szCs w:val="24"/>
        </w:rPr>
      </w:pPr>
      <w:r>
        <w:rPr>
          <w:rFonts w:ascii="Arial" w:hAnsi="Arial" w:cs="Arial"/>
          <w:sz w:val="24"/>
          <w:szCs w:val="24"/>
        </w:rPr>
        <w:t>Een cliënt of diens naaste expliciet vraagt om een geestelijk verzorger</w:t>
      </w:r>
    </w:p>
    <w:p w14:paraId="0382A79C" w14:textId="77777777" w:rsidR="005A1D92" w:rsidRDefault="005A1D92" w:rsidP="005A1D92">
      <w:pPr>
        <w:pStyle w:val="Lijstalinea"/>
        <w:numPr>
          <w:ilvl w:val="0"/>
          <w:numId w:val="1"/>
        </w:numPr>
        <w:rPr>
          <w:rFonts w:ascii="Arial" w:hAnsi="Arial" w:cs="Arial"/>
          <w:sz w:val="24"/>
          <w:szCs w:val="24"/>
        </w:rPr>
      </w:pPr>
      <w:r>
        <w:rPr>
          <w:rFonts w:ascii="Arial" w:hAnsi="Arial" w:cs="Arial"/>
          <w:sz w:val="24"/>
          <w:szCs w:val="24"/>
        </w:rPr>
        <w:t>De indruk bestaat dat iemand gebaat zou zijn bij enige ondersteuning, maar dat zelf niet aangeeft. De mogelijke zorgvraag kan dan verhelderd worden door te verkennen of ‘er behoefte is om met iemand te praten en eventueel door te verwijzen.</w:t>
      </w:r>
    </w:p>
    <w:p w14:paraId="4664C00C" w14:textId="77777777" w:rsidR="005A1D92" w:rsidRDefault="005A1D92" w:rsidP="005A1D92">
      <w:pPr>
        <w:pStyle w:val="Lijstalinea"/>
        <w:numPr>
          <w:ilvl w:val="0"/>
          <w:numId w:val="1"/>
        </w:numPr>
        <w:rPr>
          <w:rFonts w:ascii="Arial" w:hAnsi="Arial" w:cs="Arial"/>
          <w:sz w:val="24"/>
          <w:szCs w:val="24"/>
        </w:rPr>
      </w:pPr>
      <w:r>
        <w:rPr>
          <w:rFonts w:ascii="Arial" w:hAnsi="Arial" w:cs="Arial"/>
          <w:sz w:val="24"/>
          <w:szCs w:val="24"/>
        </w:rPr>
        <w:t>De indruk bestaat dat er een impliciete behoefte aan ondersteuning is, maar dat een rechtstreeks aanbod of ontkenning zal leiden. Een geestelijk verzorger kan verzocht worden om een keer kennis te maken.</w:t>
      </w:r>
    </w:p>
    <w:p w14:paraId="222864ED" w14:textId="77777777" w:rsidR="005A1D92" w:rsidRDefault="005A1D92" w:rsidP="005A1D92">
      <w:pPr>
        <w:pStyle w:val="Lijstalinea"/>
        <w:numPr>
          <w:ilvl w:val="0"/>
          <w:numId w:val="1"/>
        </w:numPr>
        <w:rPr>
          <w:rFonts w:ascii="Arial" w:hAnsi="Arial" w:cs="Arial"/>
          <w:sz w:val="24"/>
          <w:szCs w:val="24"/>
        </w:rPr>
      </w:pPr>
      <w:r>
        <w:rPr>
          <w:rFonts w:ascii="Arial" w:hAnsi="Arial" w:cs="Arial"/>
          <w:sz w:val="24"/>
          <w:szCs w:val="24"/>
        </w:rPr>
        <w:t xml:space="preserve">In vrijwel alle gevallen is het aan te raden dat ook de doorverwijzende zorgverlener zelf betrokken blijft bij het proces. Het feit dat de zorgverlener de ander zodanig heeft gezien of gehoord, betekent dat een dieper liggende zorgbehoefte geconstateerd is. Dat wordt op zichzelf door de </w:t>
      </w:r>
      <w:r w:rsidR="00B10CB7">
        <w:rPr>
          <w:rFonts w:ascii="Arial" w:hAnsi="Arial" w:cs="Arial"/>
          <w:sz w:val="24"/>
          <w:szCs w:val="24"/>
        </w:rPr>
        <w:t>cliënt</w:t>
      </w:r>
      <w:r>
        <w:rPr>
          <w:rFonts w:ascii="Arial" w:hAnsi="Arial" w:cs="Arial"/>
          <w:sz w:val="24"/>
          <w:szCs w:val="24"/>
        </w:rPr>
        <w:t xml:space="preserve"> als betekenisvol ervaren en zegt iets over de zorgrelatie die is opgebouwd. Het is niet eenvoudig af te bakenen waar aandacht voor spiritualiteit past bij de rol van de verzorgende/verpleegkundige of arts en waar die overgaat in de verantwoordelijkheid van een geestelijk verzorger.</w:t>
      </w:r>
    </w:p>
    <w:p w14:paraId="02B4A667" w14:textId="77777777" w:rsidR="005A1D92" w:rsidRDefault="00B10CB7" w:rsidP="00B10CB7">
      <w:pPr>
        <w:ind w:left="360"/>
        <w:rPr>
          <w:rFonts w:ascii="Arial" w:hAnsi="Arial" w:cs="Arial"/>
          <w:sz w:val="24"/>
          <w:szCs w:val="24"/>
        </w:rPr>
      </w:pPr>
      <w:r>
        <w:rPr>
          <w:rFonts w:ascii="Arial" w:hAnsi="Arial" w:cs="Arial"/>
          <w:sz w:val="24"/>
          <w:szCs w:val="24"/>
        </w:rPr>
        <w:t xml:space="preserve">Van belang is om als verpleegkundige/verzorgende of arts de eigen professionele en persoonlijke grenzen in het oog te houden. De vraag van een cliënt in de nachtdienst aan een verzorgende ‘Wilt u met me </w:t>
      </w:r>
      <w:proofErr w:type="spellStart"/>
      <w:r>
        <w:rPr>
          <w:rFonts w:ascii="Arial" w:hAnsi="Arial" w:cs="Arial"/>
          <w:sz w:val="24"/>
          <w:szCs w:val="24"/>
        </w:rPr>
        <w:t>bidden?’kan</w:t>
      </w:r>
      <w:proofErr w:type="spellEnd"/>
      <w:r>
        <w:rPr>
          <w:rFonts w:ascii="Arial" w:hAnsi="Arial" w:cs="Arial"/>
          <w:sz w:val="24"/>
          <w:szCs w:val="24"/>
        </w:rPr>
        <w:t xml:space="preserve"> bij de ene verzorgende op een hartelijke of voorzichtige instemming rekenen, terwijl de ander zich geen raad zou weten. Maar ook in een situatie waarin een zorgverlener tegen emotionele grenzen oploopt ( bijv. de cliënt is van de eigen leeftijd, of heeft kinderen in de leeftijd van de eigen kinderen) is het een teken van professioneel handelen om te verwijzen. Respectvol present blijven en reageren is dan belangrijk.</w:t>
      </w:r>
    </w:p>
    <w:p w14:paraId="676069C6" w14:textId="77777777" w:rsidR="00B10CB7" w:rsidRDefault="00B10CB7" w:rsidP="00B10CB7">
      <w:pPr>
        <w:ind w:left="360"/>
        <w:rPr>
          <w:rFonts w:ascii="Arial" w:hAnsi="Arial" w:cs="Arial"/>
          <w:sz w:val="24"/>
          <w:szCs w:val="24"/>
        </w:rPr>
      </w:pPr>
    </w:p>
    <w:p w14:paraId="78C6BF26" w14:textId="77777777" w:rsidR="00B006DC" w:rsidRDefault="00B006DC" w:rsidP="00B10CB7">
      <w:pPr>
        <w:ind w:left="360"/>
        <w:rPr>
          <w:rFonts w:ascii="Arial" w:hAnsi="Arial" w:cs="Arial"/>
          <w:sz w:val="24"/>
          <w:szCs w:val="24"/>
        </w:rPr>
      </w:pPr>
    </w:p>
    <w:p w14:paraId="7BA00D10" w14:textId="77777777" w:rsidR="00B10CB7" w:rsidRPr="00B10CB7" w:rsidRDefault="00B10CB7" w:rsidP="00B10CB7">
      <w:pPr>
        <w:ind w:left="360"/>
        <w:rPr>
          <w:rFonts w:ascii="Arial" w:hAnsi="Arial" w:cs="Arial"/>
          <w:sz w:val="24"/>
          <w:szCs w:val="24"/>
          <w:u w:val="single"/>
        </w:rPr>
      </w:pPr>
      <w:r w:rsidRPr="00B10CB7">
        <w:rPr>
          <w:rFonts w:ascii="Arial" w:hAnsi="Arial" w:cs="Arial"/>
          <w:sz w:val="24"/>
          <w:szCs w:val="24"/>
          <w:u w:val="single"/>
        </w:rPr>
        <w:t>Belangrijke indicaties voor verwijzing naar geestelijk verzorger:</w:t>
      </w:r>
    </w:p>
    <w:p w14:paraId="46220D2F" w14:textId="77777777" w:rsidR="00B10CB7" w:rsidRDefault="00B10CB7" w:rsidP="00B10CB7">
      <w:pPr>
        <w:ind w:left="360"/>
        <w:rPr>
          <w:rFonts w:ascii="Arial" w:hAnsi="Arial" w:cs="Arial"/>
          <w:i/>
          <w:sz w:val="24"/>
          <w:szCs w:val="24"/>
        </w:rPr>
      </w:pPr>
      <w:r>
        <w:rPr>
          <w:rFonts w:ascii="Arial" w:hAnsi="Arial" w:cs="Arial"/>
          <w:i/>
          <w:sz w:val="24"/>
          <w:szCs w:val="24"/>
        </w:rPr>
        <w:lastRenderedPageBreak/>
        <w:t>Inhoudelijke redenen:</w:t>
      </w:r>
    </w:p>
    <w:p w14:paraId="23608CFB" w14:textId="77777777" w:rsidR="00B10CB7" w:rsidRPr="00B10CB7" w:rsidRDefault="00B10CB7" w:rsidP="00B10CB7">
      <w:pPr>
        <w:pStyle w:val="Lijstalinea"/>
        <w:numPr>
          <w:ilvl w:val="0"/>
          <w:numId w:val="1"/>
        </w:numPr>
        <w:rPr>
          <w:rFonts w:ascii="Arial" w:hAnsi="Arial" w:cs="Arial"/>
          <w:i/>
          <w:sz w:val="24"/>
          <w:szCs w:val="24"/>
        </w:rPr>
      </w:pPr>
      <w:r>
        <w:rPr>
          <w:rFonts w:ascii="Arial" w:hAnsi="Arial" w:cs="Arial"/>
          <w:sz w:val="24"/>
          <w:szCs w:val="24"/>
        </w:rPr>
        <w:t>Wanneer de spiritualiteit, de zingeving, van de ander opnieuw verkend moet worden (bijv. wanneer het levensperspectief heel plotseling zeer ingrijpend wijzigt)</w:t>
      </w:r>
    </w:p>
    <w:p w14:paraId="4A0D48E8" w14:textId="77777777" w:rsidR="00B10CB7" w:rsidRPr="00B10CB7" w:rsidRDefault="00B10CB7" w:rsidP="00B10CB7">
      <w:pPr>
        <w:pStyle w:val="Lijstalinea"/>
        <w:numPr>
          <w:ilvl w:val="0"/>
          <w:numId w:val="1"/>
        </w:numPr>
        <w:rPr>
          <w:rFonts w:ascii="Arial" w:hAnsi="Arial" w:cs="Arial"/>
          <w:i/>
          <w:sz w:val="24"/>
          <w:szCs w:val="24"/>
        </w:rPr>
      </w:pPr>
      <w:r>
        <w:rPr>
          <w:rFonts w:ascii="Arial" w:hAnsi="Arial" w:cs="Arial"/>
          <w:sz w:val="24"/>
          <w:szCs w:val="24"/>
        </w:rPr>
        <w:t>Wanneer er ervaringen van onmacht en schuld spelen bij de cliënt</w:t>
      </w:r>
    </w:p>
    <w:p w14:paraId="7AB2D04F" w14:textId="77777777" w:rsidR="00B10CB7" w:rsidRPr="00B10CB7" w:rsidRDefault="00B10CB7" w:rsidP="00B10CB7">
      <w:pPr>
        <w:pStyle w:val="Lijstalinea"/>
        <w:numPr>
          <w:ilvl w:val="0"/>
          <w:numId w:val="1"/>
        </w:numPr>
        <w:rPr>
          <w:rFonts w:ascii="Arial" w:hAnsi="Arial" w:cs="Arial"/>
          <w:i/>
          <w:sz w:val="24"/>
          <w:szCs w:val="24"/>
        </w:rPr>
      </w:pPr>
      <w:r>
        <w:rPr>
          <w:rFonts w:ascii="Arial" w:hAnsi="Arial" w:cs="Arial"/>
          <w:sz w:val="24"/>
          <w:szCs w:val="24"/>
        </w:rPr>
        <w:t>Wanneer de cliënt en/of naasten behoefte heeft/hebben aan rituelen</w:t>
      </w:r>
    </w:p>
    <w:p w14:paraId="38EE5359" w14:textId="77777777" w:rsidR="00B10CB7" w:rsidRPr="00B10CB7" w:rsidRDefault="00B10CB7" w:rsidP="00B10CB7">
      <w:pPr>
        <w:pStyle w:val="Lijstalinea"/>
        <w:numPr>
          <w:ilvl w:val="0"/>
          <w:numId w:val="1"/>
        </w:numPr>
        <w:rPr>
          <w:rFonts w:ascii="Arial" w:hAnsi="Arial" w:cs="Arial"/>
          <w:i/>
          <w:sz w:val="24"/>
          <w:szCs w:val="24"/>
        </w:rPr>
      </w:pPr>
      <w:r>
        <w:rPr>
          <w:rFonts w:ascii="Arial" w:hAnsi="Arial" w:cs="Arial"/>
          <w:sz w:val="24"/>
          <w:szCs w:val="24"/>
        </w:rPr>
        <w:t>Wanneer je een existentiële crisis vermoedt</w:t>
      </w:r>
    </w:p>
    <w:p w14:paraId="2A003F7F" w14:textId="77777777" w:rsidR="00B10CB7" w:rsidRDefault="00B10CB7" w:rsidP="00B10CB7">
      <w:pPr>
        <w:rPr>
          <w:rFonts w:ascii="Arial" w:hAnsi="Arial" w:cs="Arial"/>
          <w:i/>
          <w:sz w:val="24"/>
          <w:szCs w:val="24"/>
        </w:rPr>
      </w:pPr>
      <w:r>
        <w:rPr>
          <w:rFonts w:ascii="Arial" w:hAnsi="Arial" w:cs="Arial"/>
          <w:i/>
          <w:sz w:val="24"/>
          <w:szCs w:val="24"/>
        </w:rPr>
        <w:t>Persoonlijke redenen:</w:t>
      </w:r>
    </w:p>
    <w:p w14:paraId="6690AD85" w14:textId="77777777" w:rsidR="00B10CB7" w:rsidRDefault="00B10CB7" w:rsidP="00B10CB7">
      <w:pPr>
        <w:pStyle w:val="Lijstalinea"/>
        <w:numPr>
          <w:ilvl w:val="0"/>
          <w:numId w:val="1"/>
        </w:numPr>
        <w:rPr>
          <w:rFonts w:ascii="Arial" w:hAnsi="Arial" w:cs="Arial"/>
          <w:sz w:val="24"/>
          <w:szCs w:val="24"/>
        </w:rPr>
      </w:pPr>
      <w:r>
        <w:rPr>
          <w:rFonts w:ascii="Arial" w:hAnsi="Arial" w:cs="Arial"/>
          <w:sz w:val="24"/>
          <w:szCs w:val="24"/>
        </w:rPr>
        <w:t>Wanneer je op persoonlijke grenzen stuit: ‘Ik begrijp dat dit belangrijk voor u is, maar ik kan u daarin niet bijstaan.’</w:t>
      </w:r>
    </w:p>
    <w:p w14:paraId="575DC4F8" w14:textId="77777777" w:rsidR="00B10CB7" w:rsidRDefault="00B10CB7" w:rsidP="00B10CB7">
      <w:pPr>
        <w:pStyle w:val="Lijstalinea"/>
        <w:numPr>
          <w:ilvl w:val="0"/>
          <w:numId w:val="1"/>
        </w:numPr>
        <w:rPr>
          <w:rFonts w:ascii="Arial" w:hAnsi="Arial" w:cs="Arial"/>
          <w:sz w:val="24"/>
          <w:szCs w:val="24"/>
        </w:rPr>
      </w:pPr>
      <w:r>
        <w:rPr>
          <w:rFonts w:ascii="Arial" w:hAnsi="Arial" w:cs="Arial"/>
          <w:sz w:val="24"/>
          <w:szCs w:val="24"/>
        </w:rPr>
        <w:t>Wanneer er sprake is van vastlopen in de eigen (levens)vragen, van wanhoop of angst, of oplopen tegen eigen verdriet, pijn of onmacht</w:t>
      </w:r>
    </w:p>
    <w:p w14:paraId="435A4F63" w14:textId="77777777" w:rsidR="00B10CB7" w:rsidRDefault="00B10CB7" w:rsidP="00B10CB7">
      <w:pPr>
        <w:rPr>
          <w:rFonts w:ascii="Arial" w:hAnsi="Arial" w:cs="Arial"/>
          <w:i/>
          <w:sz w:val="24"/>
          <w:szCs w:val="24"/>
        </w:rPr>
      </w:pPr>
      <w:r w:rsidRPr="00986B21">
        <w:rPr>
          <w:rFonts w:ascii="Arial" w:hAnsi="Arial" w:cs="Arial"/>
          <w:i/>
          <w:sz w:val="24"/>
          <w:szCs w:val="24"/>
        </w:rPr>
        <w:t>Praktische redenen:</w:t>
      </w:r>
    </w:p>
    <w:p w14:paraId="7AA45504" w14:textId="77777777" w:rsidR="00986B21" w:rsidRDefault="00986B21" w:rsidP="00986B21">
      <w:pPr>
        <w:pStyle w:val="Lijstalinea"/>
        <w:numPr>
          <w:ilvl w:val="0"/>
          <w:numId w:val="1"/>
        </w:numPr>
        <w:rPr>
          <w:rFonts w:ascii="Arial" w:hAnsi="Arial" w:cs="Arial"/>
          <w:sz w:val="24"/>
          <w:szCs w:val="24"/>
        </w:rPr>
      </w:pPr>
      <w:r>
        <w:rPr>
          <w:rFonts w:ascii="Arial" w:hAnsi="Arial" w:cs="Arial"/>
          <w:sz w:val="24"/>
          <w:szCs w:val="24"/>
        </w:rPr>
        <w:t>Wanneer je tegen je eigen professionele grenzen aanloopt</w:t>
      </w:r>
    </w:p>
    <w:p w14:paraId="0D5E624F" w14:textId="77777777" w:rsidR="00986B21" w:rsidRDefault="00986B21" w:rsidP="00986B21">
      <w:pPr>
        <w:pStyle w:val="Lijstalinea"/>
        <w:numPr>
          <w:ilvl w:val="0"/>
          <w:numId w:val="1"/>
        </w:numPr>
        <w:rPr>
          <w:rFonts w:ascii="Arial" w:hAnsi="Arial" w:cs="Arial"/>
          <w:sz w:val="24"/>
          <w:szCs w:val="24"/>
        </w:rPr>
      </w:pPr>
      <w:r>
        <w:rPr>
          <w:rFonts w:ascii="Arial" w:hAnsi="Arial" w:cs="Arial"/>
          <w:sz w:val="24"/>
          <w:szCs w:val="24"/>
        </w:rPr>
        <w:t>Wanneer je op dat moment niet zelf de rust en ruimte kunt bieden</w:t>
      </w:r>
    </w:p>
    <w:p w14:paraId="78EE1AE1" w14:textId="77777777" w:rsidR="00986B21" w:rsidRDefault="00986B21" w:rsidP="00986B21">
      <w:pPr>
        <w:rPr>
          <w:rFonts w:ascii="Arial" w:hAnsi="Arial" w:cs="Arial"/>
          <w:sz w:val="24"/>
          <w:szCs w:val="24"/>
        </w:rPr>
      </w:pPr>
    </w:p>
    <w:p w14:paraId="618A340E" w14:textId="77777777" w:rsidR="00986B21" w:rsidRPr="00986B21" w:rsidRDefault="00986B21" w:rsidP="00986B21">
      <w:pPr>
        <w:rPr>
          <w:rFonts w:ascii="Arial" w:hAnsi="Arial" w:cs="Arial"/>
          <w:sz w:val="24"/>
          <w:szCs w:val="24"/>
        </w:rPr>
      </w:pPr>
      <w:r>
        <w:rPr>
          <w:rFonts w:ascii="Arial" w:hAnsi="Arial" w:cs="Arial"/>
          <w:sz w:val="24"/>
          <w:szCs w:val="24"/>
        </w:rPr>
        <w:t>Bron: Pallialine, ‘Spirituele zorg’, p. 19</w:t>
      </w:r>
    </w:p>
    <w:p w14:paraId="0DFBE2EB" w14:textId="77777777" w:rsidR="00B10CB7" w:rsidRDefault="00B10CB7" w:rsidP="00B10CB7">
      <w:pPr>
        <w:rPr>
          <w:rFonts w:ascii="Arial" w:hAnsi="Arial" w:cs="Arial"/>
          <w:sz w:val="24"/>
          <w:szCs w:val="24"/>
        </w:rPr>
      </w:pPr>
    </w:p>
    <w:p w14:paraId="133CFF15" w14:textId="77777777" w:rsidR="00B10CB7" w:rsidRPr="00B10CB7" w:rsidRDefault="00B10CB7" w:rsidP="00B10CB7">
      <w:pPr>
        <w:rPr>
          <w:rFonts w:ascii="Arial" w:hAnsi="Arial" w:cs="Arial"/>
          <w:sz w:val="24"/>
          <w:szCs w:val="24"/>
        </w:rPr>
      </w:pPr>
    </w:p>
    <w:p w14:paraId="26127477" w14:textId="77777777" w:rsidR="00B10CB7" w:rsidRPr="00B10CB7" w:rsidRDefault="00B10CB7" w:rsidP="00B10CB7">
      <w:pPr>
        <w:ind w:left="360"/>
        <w:rPr>
          <w:rFonts w:ascii="Arial" w:hAnsi="Arial" w:cs="Arial"/>
          <w:i/>
          <w:sz w:val="24"/>
          <w:szCs w:val="24"/>
        </w:rPr>
      </w:pPr>
    </w:p>
    <w:sectPr w:rsidR="00B10CB7" w:rsidRPr="00B10CB7" w:rsidSect="00B40DC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A461F" w14:textId="77777777" w:rsidR="005E7A27" w:rsidRDefault="005E7A27" w:rsidP="00BF5FFD">
      <w:pPr>
        <w:spacing w:after="0" w:line="240" w:lineRule="auto"/>
      </w:pPr>
      <w:r>
        <w:separator/>
      </w:r>
    </w:p>
  </w:endnote>
  <w:endnote w:type="continuationSeparator" w:id="0">
    <w:p w14:paraId="7DBFB21C" w14:textId="77777777" w:rsidR="005E7A27" w:rsidRDefault="005E7A27" w:rsidP="00BF5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0308150"/>
      <w:docPartObj>
        <w:docPartGallery w:val="Page Numbers (Bottom of Page)"/>
        <w:docPartUnique/>
      </w:docPartObj>
    </w:sdtPr>
    <w:sdtContent>
      <w:p w14:paraId="64985C48" w14:textId="77777777" w:rsidR="00BF5FFD" w:rsidRDefault="00BF5FFD">
        <w:pPr>
          <w:pStyle w:val="Voettekst"/>
          <w:jc w:val="right"/>
        </w:pPr>
        <w:r>
          <w:fldChar w:fldCharType="begin"/>
        </w:r>
        <w:r>
          <w:instrText>PAGE   \* MERGEFORMAT</w:instrText>
        </w:r>
        <w:r>
          <w:fldChar w:fldCharType="separate"/>
        </w:r>
        <w:r w:rsidR="00B006DC">
          <w:rPr>
            <w:noProof/>
          </w:rPr>
          <w:t>2</w:t>
        </w:r>
        <w:r>
          <w:fldChar w:fldCharType="end"/>
        </w:r>
      </w:p>
    </w:sdtContent>
  </w:sdt>
  <w:p w14:paraId="44192DE4" w14:textId="77777777" w:rsidR="00BF5FFD" w:rsidRDefault="00BF5F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99F4F" w14:textId="77777777" w:rsidR="005E7A27" w:rsidRDefault="005E7A27" w:rsidP="00BF5FFD">
      <w:pPr>
        <w:spacing w:after="0" w:line="240" w:lineRule="auto"/>
      </w:pPr>
      <w:r>
        <w:separator/>
      </w:r>
    </w:p>
  </w:footnote>
  <w:footnote w:type="continuationSeparator" w:id="0">
    <w:p w14:paraId="11686199" w14:textId="77777777" w:rsidR="005E7A27" w:rsidRDefault="005E7A27" w:rsidP="00BF5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57257E"/>
    <w:multiLevelType w:val="hybridMultilevel"/>
    <w:tmpl w:val="E760D0DE"/>
    <w:lvl w:ilvl="0" w:tplc="26087B48">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5965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92"/>
    <w:rsid w:val="00315B50"/>
    <w:rsid w:val="005A1D92"/>
    <w:rsid w:val="005E7A27"/>
    <w:rsid w:val="006E7371"/>
    <w:rsid w:val="007E7CB3"/>
    <w:rsid w:val="00881EED"/>
    <w:rsid w:val="00986B21"/>
    <w:rsid w:val="00A31A64"/>
    <w:rsid w:val="00A4541A"/>
    <w:rsid w:val="00B006DC"/>
    <w:rsid w:val="00B10CB7"/>
    <w:rsid w:val="00B40DC3"/>
    <w:rsid w:val="00BA7A91"/>
    <w:rsid w:val="00BF5FFD"/>
    <w:rsid w:val="00E40EF4"/>
    <w:rsid w:val="00EC0A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A31D"/>
  <w15:docId w15:val="{2A0832D4-4849-4600-90F9-5A2FE89C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A1D92"/>
    <w:pPr>
      <w:ind w:left="720"/>
      <w:contextualSpacing/>
    </w:pPr>
  </w:style>
  <w:style w:type="paragraph" w:styleId="Ballontekst">
    <w:name w:val="Balloon Text"/>
    <w:basedOn w:val="Standaard"/>
    <w:link w:val="BallontekstChar"/>
    <w:uiPriority w:val="99"/>
    <w:semiHidden/>
    <w:unhideWhenUsed/>
    <w:rsid w:val="00BA7A9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A7A91"/>
    <w:rPr>
      <w:rFonts w:ascii="Tahoma" w:hAnsi="Tahoma" w:cs="Tahoma"/>
      <w:sz w:val="16"/>
      <w:szCs w:val="16"/>
    </w:rPr>
  </w:style>
  <w:style w:type="paragraph" w:styleId="Koptekst">
    <w:name w:val="header"/>
    <w:basedOn w:val="Standaard"/>
    <w:link w:val="KoptekstChar"/>
    <w:uiPriority w:val="99"/>
    <w:unhideWhenUsed/>
    <w:rsid w:val="00BF5F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5FFD"/>
  </w:style>
  <w:style w:type="paragraph" w:styleId="Voettekst">
    <w:name w:val="footer"/>
    <w:basedOn w:val="Standaard"/>
    <w:link w:val="VoettekstChar"/>
    <w:uiPriority w:val="99"/>
    <w:unhideWhenUsed/>
    <w:rsid w:val="00BF5F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5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2867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BB</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Paul Bruijkers</cp:lastModifiedBy>
  <cp:revision>2</cp:revision>
  <dcterms:created xsi:type="dcterms:W3CDTF">2024-07-01T13:35:00Z</dcterms:created>
  <dcterms:modified xsi:type="dcterms:W3CDTF">2024-07-01T13:35:00Z</dcterms:modified>
</cp:coreProperties>
</file>